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50" w:type="dxa"/>
        <w:tblCellSpacing w:w="0" w:type="dxa"/>
        <w:tblCellMar>
          <w:left w:w="0" w:type="dxa"/>
          <w:right w:w="0" w:type="dxa"/>
        </w:tblCellMar>
        <w:tblLook w:val="04A0" w:firstRow="1" w:lastRow="0" w:firstColumn="1" w:lastColumn="0" w:noHBand="0" w:noVBand="1"/>
      </w:tblPr>
      <w:tblGrid>
        <w:gridCol w:w="8250"/>
      </w:tblGrid>
      <w:tr w:rsidR="00C0641F" w:rsidTr="00C0641F">
        <w:trPr>
          <w:tblCellSpacing w:w="0" w:type="dxa"/>
        </w:trPr>
        <w:tc>
          <w:tcPr>
            <w:tcW w:w="0" w:type="auto"/>
            <w:vAlign w:val="center"/>
          </w:tcPr>
          <w:tbl>
            <w:tblPr>
              <w:tblW w:w="8250" w:type="dxa"/>
              <w:tblCellSpacing w:w="37" w:type="dxa"/>
              <w:tblCellMar>
                <w:top w:w="75" w:type="dxa"/>
                <w:left w:w="75" w:type="dxa"/>
                <w:bottom w:w="75" w:type="dxa"/>
                <w:right w:w="75" w:type="dxa"/>
              </w:tblCellMar>
              <w:tblLook w:val="04A0" w:firstRow="1" w:lastRow="0" w:firstColumn="1" w:lastColumn="0" w:noHBand="0" w:noVBand="1"/>
            </w:tblPr>
            <w:tblGrid>
              <w:gridCol w:w="8250"/>
            </w:tblGrid>
            <w:tr w:rsidR="00C0641F">
              <w:trPr>
                <w:tblCellSpacing w:w="37" w:type="dxa"/>
              </w:trPr>
              <w:tc>
                <w:tcPr>
                  <w:tcW w:w="0" w:type="auto"/>
                  <w:vAlign w:val="center"/>
                  <w:hideMark/>
                </w:tcPr>
                <w:p w:rsidR="00C0641F" w:rsidRDefault="00C0641F">
                  <w:pPr>
                    <w:rPr>
                      <w:rFonts w:ascii="Trebuchet MS" w:eastAsia="Times New Roman" w:hAnsi="Trebuchet MS"/>
                      <w:b/>
                      <w:bCs/>
                      <w:sz w:val="30"/>
                      <w:szCs w:val="30"/>
                    </w:rPr>
                  </w:pPr>
                  <w:r>
                    <w:rPr>
                      <w:rFonts w:ascii="Trebuchet MS" w:eastAsia="Times New Roman" w:hAnsi="Trebuchet MS"/>
                      <w:b/>
                      <w:bCs/>
                      <w:sz w:val="30"/>
                      <w:szCs w:val="30"/>
                    </w:rPr>
                    <w:t>Update Duits minimumloon (</w:t>
                  </w:r>
                  <w:proofErr w:type="spellStart"/>
                  <w:r>
                    <w:rPr>
                      <w:rFonts w:ascii="Trebuchet MS" w:eastAsia="Times New Roman" w:hAnsi="Trebuchet MS"/>
                      <w:b/>
                      <w:bCs/>
                      <w:sz w:val="30"/>
                      <w:szCs w:val="30"/>
                    </w:rPr>
                    <w:t>MiLoG</w:t>
                  </w:r>
                  <w:proofErr w:type="spellEnd"/>
                  <w:r>
                    <w:rPr>
                      <w:rFonts w:ascii="Trebuchet MS" w:eastAsia="Times New Roman" w:hAnsi="Trebuchet MS"/>
                      <w:b/>
                      <w:bCs/>
                      <w:sz w:val="30"/>
                      <w:szCs w:val="30"/>
                    </w:rPr>
                    <w:t>)</w:t>
                  </w:r>
                </w:p>
                <w:p w:rsidR="00C0641F" w:rsidRPr="00C0641F" w:rsidRDefault="00C0641F">
                  <w:pPr>
                    <w:rPr>
                      <w:rFonts w:ascii="Trebuchet MS" w:eastAsia="Times New Roman" w:hAnsi="Trebuchet MS"/>
                      <w:b/>
                      <w:bCs/>
                      <w:sz w:val="18"/>
                      <w:szCs w:val="18"/>
                    </w:rPr>
                  </w:pPr>
                  <w:r>
                    <w:rPr>
                      <w:rFonts w:ascii="Trebuchet MS" w:eastAsia="Times New Roman" w:hAnsi="Trebuchet MS"/>
                      <w:b/>
                      <w:bCs/>
                      <w:sz w:val="18"/>
                      <w:szCs w:val="18"/>
                    </w:rPr>
                    <w:t>(www.transportin</w:t>
                  </w:r>
                  <w:bookmarkStart w:id="0" w:name="_GoBack"/>
                  <w:bookmarkEnd w:id="0"/>
                  <w:r>
                    <w:rPr>
                      <w:rFonts w:ascii="Trebuchet MS" w:eastAsia="Times New Roman" w:hAnsi="Trebuchet MS"/>
                      <w:b/>
                      <w:bCs/>
                      <w:sz w:val="18"/>
                      <w:szCs w:val="18"/>
                    </w:rPr>
                    <w:t>nood.nl 27-11-2015)</w:t>
                  </w:r>
                </w:p>
              </w:tc>
            </w:tr>
          </w:tbl>
          <w:p w:rsidR="00C0641F" w:rsidRDefault="00C0641F">
            <w:pPr>
              <w:rPr>
                <w:rFonts w:eastAsia="Times New Roman"/>
                <w:vanish/>
              </w:rPr>
            </w:pPr>
          </w:p>
          <w:tbl>
            <w:tblPr>
              <w:tblW w:w="8250" w:type="dxa"/>
              <w:tblCellSpacing w:w="0" w:type="dxa"/>
              <w:tblCellMar>
                <w:left w:w="0" w:type="dxa"/>
                <w:right w:w="0" w:type="dxa"/>
              </w:tblCellMar>
              <w:tblLook w:val="04A0" w:firstRow="1" w:lastRow="0" w:firstColumn="1" w:lastColumn="0" w:noHBand="0" w:noVBand="1"/>
            </w:tblPr>
            <w:tblGrid>
              <w:gridCol w:w="8250"/>
            </w:tblGrid>
            <w:tr w:rsidR="00C0641F">
              <w:trPr>
                <w:tblCellSpacing w:w="0" w:type="dxa"/>
              </w:trPr>
              <w:tc>
                <w:tcPr>
                  <w:tcW w:w="0" w:type="auto"/>
                  <w:vAlign w:val="center"/>
                  <w:hideMark/>
                </w:tcPr>
                <w:p w:rsidR="00C0641F" w:rsidRDefault="00C0641F">
                  <w:pPr>
                    <w:rPr>
                      <w:rFonts w:eastAsia="Times New Roman"/>
                    </w:rPr>
                  </w:pPr>
                  <w:r>
                    <w:rPr>
                      <w:rFonts w:eastAsia="Times New Roman"/>
                      <w:noProof/>
                    </w:rPr>
                    <w:drawing>
                      <wp:inline distT="0" distB="0" distL="0" distR="0">
                        <wp:extent cx="5238750" cy="1838325"/>
                        <wp:effectExtent l="0" t="0" r="0" b="9525"/>
                        <wp:docPr id="4" name="Afbeelding 4" descr="http://www.transportinnood.nl/nieuwsbrief/zo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nsportinnood.nl/nieuwsbrief/zoll-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1838325"/>
                                </a:xfrm>
                                <a:prstGeom prst="rect">
                                  <a:avLst/>
                                </a:prstGeom>
                                <a:noFill/>
                                <a:ln>
                                  <a:noFill/>
                                </a:ln>
                              </pic:spPr>
                            </pic:pic>
                          </a:graphicData>
                        </a:graphic>
                      </wp:inline>
                    </w:drawing>
                  </w:r>
                </w:p>
              </w:tc>
            </w:tr>
          </w:tbl>
          <w:p w:rsidR="00C0641F" w:rsidRDefault="00C0641F">
            <w:pPr>
              <w:rPr>
                <w:rFonts w:eastAsia="Times New Roman"/>
                <w:vanish/>
              </w:rPr>
            </w:pPr>
          </w:p>
          <w:tbl>
            <w:tblPr>
              <w:tblW w:w="8250" w:type="dxa"/>
              <w:tblCellSpacing w:w="37" w:type="dxa"/>
              <w:tblCellMar>
                <w:top w:w="75" w:type="dxa"/>
                <w:left w:w="75" w:type="dxa"/>
                <w:bottom w:w="75" w:type="dxa"/>
                <w:right w:w="75" w:type="dxa"/>
              </w:tblCellMar>
              <w:tblLook w:val="04A0" w:firstRow="1" w:lastRow="0" w:firstColumn="1" w:lastColumn="0" w:noHBand="0" w:noVBand="1"/>
            </w:tblPr>
            <w:tblGrid>
              <w:gridCol w:w="8250"/>
            </w:tblGrid>
            <w:tr w:rsidR="00C0641F">
              <w:trPr>
                <w:tblCellSpacing w:w="37" w:type="dxa"/>
              </w:trPr>
              <w:tc>
                <w:tcPr>
                  <w:tcW w:w="0" w:type="auto"/>
                  <w:vAlign w:val="center"/>
                  <w:hideMark/>
                </w:tcPr>
                <w:p w:rsidR="00C0641F" w:rsidRDefault="00C0641F">
                  <w:pPr>
                    <w:spacing w:line="240" w:lineRule="atLeast"/>
                    <w:jc w:val="both"/>
                    <w:rPr>
                      <w:rFonts w:ascii="Trebuchet MS" w:eastAsia="Times New Roman" w:hAnsi="Trebuchet MS"/>
                      <w:sz w:val="18"/>
                      <w:szCs w:val="18"/>
                    </w:rPr>
                  </w:pPr>
                  <w:r>
                    <w:rPr>
                      <w:rFonts w:ascii="Trebuchet MS" w:eastAsia="Times New Roman" w:hAnsi="Trebuchet MS"/>
                      <w:sz w:val="18"/>
                      <w:szCs w:val="18"/>
                    </w:rPr>
                    <w:t>Het Duitse minimumloon (</w:t>
                  </w:r>
                  <w:proofErr w:type="spellStart"/>
                  <w:r>
                    <w:rPr>
                      <w:rFonts w:ascii="Trebuchet MS" w:eastAsia="Times New Roman" w:hAnsi="Trebuchet MS"/>
                      <w:sz w:val="18"/>
                      <w:szCs w:val="18"/>
                    </w:rPr>
                    <w:t>Mindestlohngesetz</w:t>
                  </w:r>
                  <w:proofErr w:type="spellEnd"/>
                  <w:r>
                    <w:rPr>
                      <w:rFonts w:ascii="Trebuchet MS" w:eastAsia="Times New Roman" w:hAnsi="Trebuchet MS"/>
                      <w:sz w:val="18"/>
                      <w:szCs w:val="18"/>
                    </w:rPr>
                    <w:t>) is op 1 januari 2015 van start gegaan. Het gaat hier om een minimum van € 8,50 bruto per uur. Momenteel merken wij dat het aantal controles hierop aan het toenemen is. De douane controleert vooral transportbedrijven uit Polen, Tsjechië, Litouwen, Spanje, Ierland en Portugal. De controles worden aan de kant van de weg uitgevoerd, maar ook vinden de controles plaats op basis van de gefaxte registratie-bladen. Het is opvallend dat dit gebeurd. Als er op één fax veel chauffeurs staan vermeld en het gaat over een lange periode, dan is de kans groot dat de controle veel tijd zal kosten, omdat alle chauffeurs uit de lijst gecontroleerd zullen worden!</w:t>
                  </w:r>
                </w:p>
              </w:tc>
            </w:tr>
          </w:tbl>
          <w:p w:rsidR="00C0641F" w:rsidRDefault="00C0641F">
            <w:pPr>
              <w:rPr>
                <w:rFonts w:eastAsia="Times New Roman"/>
                <w:vanish/>
              </w:rPr>
            </w:pPr>
          </w:p>
          <w:tbl>
            <w:tblPr>
              <w:tblW w:w="8250" w:type="dxa"/>
              <w:tblCellSpacing w:w="37" w:type="dxa"/>
              <w:tblCellMar>
                <w:top w:w="75" w:type="dxa"/>
                <w:left w:w="75" w:type="dxa"/>
                <w:bottom w:w="75" w:type="dxa"/>
                <w:right w:w="75" w:type="dxa"/>
              </w:tblCellMar>
              <w:tblLook w:val="04A0" w:firstRow="1" w:lastRow="0" w:firstColumn="1" w:lastColumn="0" w:noHBand="0" w:noVBand="1"/>
            </w:tblPr>
            <w:tblGrid>
              <w:gridCol w:w="8250"/>
            </w:tblGrid>
            <w:tr w:rsidR="00C0641F">
              <w:trPr>
                <w:tblCellSpacing w:w="37" w:type="dxa"/>
              </w:trPr>
              <w:tc>
                <w:tcPr>
                  <w:tcW w:w="0" w:type="auto"/>
                  <w:vAlign w:val="center"/>
                  <w:hideMark/>
                </w:tcPr>
                <w:p w:rsidR="00C0641F" w:rsidRDefault="00C0641F">
                  <w:pPr>
                    <w:spacing w:line="240" w:lineRule="atLeast"/>
                    <w:jc w:val="both"/>
                    <w:rPr>
                      <w:rFonts w:ascii="Trebuchet MS" w:eastAsia="Times New Roman" w:hAnsi="Trebuchet MS"/>
                      <w:sz w:val="18"/>
                      <w:szCs w:val="18"/>
                    </w:rPr>
                  </w:pPr>
                  <w:r>
                    <w:rPr>
                      <w:rFonts w:ascii="Trebuchet MS" w:eastAsia="Times New Roman" w:hAnsi="Trebuchet MS"/>
                      <w:sz w:val="18"/>
                      <w:szCs w:val="18"/>
                    </w:rPr>
                    <w:t xml:space="preserve">Tijdens een controle worden de volgende documenten opgevraagd: Digitale bestanden, rittenlijsten, arbeidscontracten, salarisstrookjes en een lijst van opdrachtgevers. Houd er rekening mee dat het merendeel van deze documenten in het Duits moet zijn. Conclusies: </w:t>
                  </w:r>
                </w:p>
                <w:p w:rsidR="00C0641F" w:rsidRDefault="00C0641F" w:rsidP="00B663CB">
                  <w:pPr>
                    <w:numPr>
                      <w:ilvl w:val="0"/>
                      <w:numId w:val="1"/>
                    </w:numPr>
                    <w:spacing w:before="100" w:beforeAutospacing="1" w:after="100" w:afterAutospacing="1" w:line="240" w:lineRule="atLeast"/>
                    <w:jc w:val="both"/>
                    <w:rPr>
                      <w:rFonts w:ascii="Trebuchet MS" w:eastAsia="Times New Roman" w:hAnsi="Trebuchet MS"/>
                      <w:sz w:val="18"/>
                      <w:szCs w:val="18"/>
                    </w:rPr>
                  </w:pPr>
                  <w:r>
                    <w:rPr>
                      <w:rFonts w:ascii="Trebuchet MS" w:eastAsia="Times New Roman" w:hAnsi="Trebuchet MS"/>
                      <w:sz w:val="18"/>
                      <w:szCs w:val="18"/>
                    </w:rPr>
                    <w:t xml:space="preserve">Stuur geen gecombineerde fax met daarin veel chauffeurs over een lange periode. </w:t>
                  </w:r>
                </w:p>
                <w:p w:rsidR="00C0641F" w:rsidRDefault="00C0641F" w:rsidP="00B663CB">
                  <w:pPr>
                    <w:numPr>
                      <w:ilvl w:val="0"/>
                      <w:numId w:val="1"/>
                    </w:numPr>
                    <w:spacing w:before="100" w:beforeAutospacing="1" w:after="100" w:afterAutospacing="1" w:line="240" w:lineRule="atLeast"/>
                    <w:jc w:val="both"/>
                    <w:rPr>
                      <w:rFonts w:ascii="Trebuchet MS" w:eastAsia="Times New Roman" w:hAnsi="Trebuchet MS"/>
                      <w:sz w:val="18"/>
                      <w:szCs w:val="18"/>
                    </w:rPr>
                  </w:pPr>
                  <w:r>
                    <w:rPr>
                      <w:rFonts w:ascii="Trebuchet MS" w:eastAsia="Times New Roman" w:hAnsi="Trebuchet MS"/>
                      <w:sz w:val="18"/>
                      <w:szCs w:val="18"/>
                    </w:rPr>
                    <w:t xml:space="preserve">Het is erg belangrijk dat de juiste documenten en de juiste vertaling aanwezig zijn. </w:t>
                  </w:r>
                </w:p>
                <w:p w:rsidR="00C0641F" w:rsidRDefault="00C0641F" w:rsidP="00B663CB">
                  <w:pPr>
                    <w:numPr>
                      <w:ilvl w:val="0"/>
                      <w:numId w:val="1"/>
                    </w:numPr>
                    <w:spacing w:before="100" w:beforeAutospacing="1" w:after="100" w:afterAutospacing="1" w:line="240" w:lineRule="atLeast"/>
                    <w:jc w:val="both"/>
                    <w:rPr>
                      <w:rFonts w:ascii="Trebuchet MS" w:eastAsia="Times New Roman" w:hAnsi="Trebuchet MS"/>
                      <w:sz w:val="18"/>
                      <w:szCs w:val="18"/>
                    </w:rPr>
                  </w:pPr>
                  <w:r>
                    <w:rPr>
                      <w:rFonts w:ascii="Trebuchet MS" w:eastAsia="Times New Roman" w:hAnsi="Trebuchet MS"/>
                      <w:sz w:val="18"/>
                      <w:szCs w:val="18"/>
                    </w:rPr>
                    <w:t xml:space="preserve">Houd er rekening mee dat een opdrachtgever eveneens een boete krijgt als de vervoerder wordt beboet na een inspectie. </w:t>
                  </w:r>
                </w:p>
              </w:tc>
            </w:tr>
          </w:tbl>
          <w:p w:rsidR="00C0641F" w:rsidRDefault="00C0641F">
            <w:pPr>
              <w:rPr>
                <w:rFonts w:eastAsia="Times New Roman"/>
                <w:vanish/>
              </w:rPr>
            </w:pPr>
          </w:p>
          <w:tbl>
            <w:tblPr>
              <w:tblW w:w="8250" w:type="dxa"/>
              <w:tblCellSpacing w:w="37" w:type="dxa"/>
              <w:tblCellMar>
                <w:top w:w="75" w:type="dxa"/>
                <w:left w:w="75" w:type="dxa"/>
                <w:bottom w:w="75" w:type="dxa"/>
                <w:right w:w="75" w:type="dxa"/>
              </w:tblCellMar>
              <w:tblLook w:val="04A0" w:firstRow="1" w:lastRow="0" w:firstColumn="1" w:lastColumn="0" w:noHBand="0" w:noVBand="1"/>
            </w:tblPr>
            <w:tblGrid>
              <w:gridCol w:w="8250"/>
            </w:tblGrid>
            <w:tr w:rsidR="00C0641F">
              <w:trPr>
                <w:tblCellSpacing w:w="37" w:type="dxa"/>
              </w:trPr>
              <w:tc>
                <w:tcPr>
                  <w:tcW w:w="0" w:type="auto"/>
                  <w:vAlign w:val="center"/>
                  <w:hideMark/>
                </w:tcPr>
                <w:p w:rsidR="00C0641F" w:rsidRDefault="00C0641F">
                  <w:pPr>
                    <w:rPr>
                      <w:rFonts w:ascii="Trebuchet MS" w:eastAsia="Times New Roman" w:hAnsi="Trebuchet MS"/>
                      <w:b/>
                      <w:bCs/>
                      <w:sz w:val="30"/>
                      <w:szCs w:val="30"/>
                    </w:rPr>
                  </w:pPr>
                  <w:r>
                    <w:rPr>
                      <w:rFonts w:ascii="Trebuchet MS" w:eastAsia="Times New Roman" w:hAnsi="Trebuchet MS"/>
                      <w:b/>
                      <w:bCs/>
                      <w:sz w:val="30"/>
                      <w:szCs w:val="30"/>
                    </w:rPr>
                    <w:t>Update controles Denemarken</w:t>
                  </w:r>
                </w:p>
              </w:tc>
            </w:tr>
          </w:tbl>
          <w:p w:rsidR="00C0641F" w:rsidRDefault="00C0641F">
            <w:pPr>
              <w:rPr>
                <w:rFonts w:eastAsia="Times New Roman"/>
                <w:vanish/>
              </w:rPr>
            </w:pPr>
          </w:p>
          <w:tbl>
            <w:tblPr>
              <w:tblW w:w="8250" w:type="dxa"/>
              <w:tblCellSpacing w:w="37" w:type="dxa"/>
              <w:tblCellMar>
                <w:top w:w="75" w:type="dxa"/>
                <w:left w:w="75" w:type="dxa"/>
                <w:bottom w:w="75" w:type="dxa"/>
                <w:right w:w="75" w:type="dxa"/>
              </w:tblCellMar>
              <w:tblLook w:val="04A0" w:firstRow="1" w:lastRow="0" w:firstColumn="1" w:lastColumn="0" w:noHBand="0" w:noVBand="1"/>
            </w:tblPr>
            <w:tblGrid>
              <w:gridCol w:w="8250"/>
            </w:tblGrid>
            <w:tr w:rsidR="00C0641F">
              <w:trPr>
                <w:tblCellSpacing w:w="37" w:type="dxa"/>
              </w:trPr>
              <w:tc>
                <w:tcPr>
                  <w:tcW w:w="0" w:type="auto"/>
                  <w:vAlign w:val="center"/>
                  <w:hideMark/>
                </w:tcPr>
                <w:p w:rsidR="00C0641F" w:rsidRDefault="00C0641F">
                  <w:pPr>
                    <w:spacing w:line="240" w:lineRule="atLeast"/>
                    <w:jc w:val="both"/>
                    <w:rPr>
                      <w:rFonts w:ascii="Trebuchet MS" w:eastAsia="Times New Roman" w:hAnsi="Trebuchet MS"/>
                      <w:sz w:val="18"/>
                      <w:szCs w:val="18"/>
                    </w:rPr>
                  </w:pPr>
                  <w:r>
                    <w:rPr>
                      <w:rFonts w:ascii="Trebuchet MS" w:eastAsia="Times New Roman" w:hAnsi="Trebuchet MS"/>
                      <w:sz w:val="18"/>
                      <w:szCs w:val="18"/>
                    </w:rPr>
                    <w:t xml:space="preserve">Grove overtredingen in Denemarken worden fors beboet. In veel gevallen wordt er verder een rijverbod opgelegd met een voorwaardelijke gevangenisstraf met een proeftijd van één jaar. Deze straffen proberen wij zoveel mogelijk te voorkomen en daarom is het erg belangrijk om geen schuld te bekennen. Helaas komt Transport In Nood nog steeds chauffeurs tegen die schuld bekennen tijdens een controle. Dit gaat niet altijd bewust, maar dit is erg nadelig voor de eventuele bezwaarprocedure. De politie in Denemarken probeert alle zaken z.s.m. te sluiten. Een schuldbekentenis sluit bij hen direct de zaak. Een gesloten zaak kan via een bijzondere procedure alsnog heropend worden, maar een schuldbekentenis weegt zo zwaar dat het erg lastig is om hierna nog enig resultaat te kunnen boeken. </w:t>
                  </w:r>
                </w:p>
              </w:tc>
            </w:tr>
          </w:tbl>
          <w:p w:rsidR="00C0641F" w:rsidRDefault="00C0641F">
            <w:pPr>
              <w:rPr>
                <w:rFonts w:eastAsia="Times New Roman"/>
                <w:sz w:val="20"/>
                <w:szCs w:val="20"/>
              </w:rPr>
            </w:pPr>
          </w:p>
        </w:tc>
      </w:tr>
    </w:tbl>
    <w:p w:rsidR="00C0641F" w:rsidRDefault="00C0641F" w:rsidP="00C0641F">
      <w:pPr>
        <w:rPr>
          <w:rFonts w:eastAsia="Times New Roman"/>
          <w:vanish/>
        </w:rPr>
      </w:pPr>
    </w:p>
    <w:tbl>
      <w:tblPr>
        <w:tblW w:w="8250" w:type="dxa"/>
        <w:tblCellSpacing w:w="37" w:type="dxa"/>
        <w:tblCellMar>
          <w:top w:w="75" w:type="dxa"/>
          <w:left w:w="75" w:type="dxa"/>
          <w:bottom w:w="75" w:type="dxa"/>
          <w:right w:w="75" w:type="dxa"/>
        </w:tblCellMar>
        <w:tblLook w:val="04A0" w:firstRow="1" w:lastRow="0" w:firstColumn="1" w:lastColumn="0" w:noHBand="0" w:noVBand="1"/>
      </w:tblPr>
      <w:tblGrid>
        <w:gridCol w:w="8250"/>
      </w:tblGrid>
      <w:tr w:rsidR="00C0641F" w:rsidTr="00C0641F">
        <w:trPr>
          <w:tblCellSpacing w:w="37" w:type="dxa"/>
        </w:trPr>
        <w:tc>
          <w:tcPr>
            <w:tcW w:w="0" w:type="auto"/>
            <w:vAlign w:val="center"/>
            <w:hideMark/>
          </w:tcPr>
          <w:p w:rsidR="00C0641F" w:rsidRDefault="00C0641F">
            <w:pPr>
              <w:spacing w:line="240" w:lineRule="atLeast"/>
              <w:jc w:val="both"/>
              <w:rPr>
                <w:rFonts w:ascii="Trebuchet MS" w:eastAsia="Times New Roman" w:hAnsi="Trebuchet MS"/>
                <w:sz w:val="18"/>
                <w:szCs w:val="18"/>
              </w:rPr>
            </w:pPr>
            <w:r>
              <w:rPr>
                <w:rFonts w:ascii="Trebuchet MS" w:eastAsia="Times New Roman" w:hAnsi="Trebuchet MS"/>
                <w:sz w:val="18"/>
                <w:szCs w:val="18"/>
              </w:rPr>
              <w:t xml:space="preserve">Tijdens een controle bent u verplicht uw persoonsgegevens te verstrekken en om netjes mee te werken aan de controle. Bij verdere vragen bent u niet verplicht te antwoorden. U hoeft niet te verklaren wie, wat, waar, wanneer en waarom u iets gedaan heeft. Deze verklaring zal alleen maar tegen u gebruikt worden. In veel gevallen zal een tolk worden ingeschakeld. De tolk zal uitleggen voor welke overtredingen er een boete zal worden uitgeschreven. Er zal vervolgens een verklaring getekend moeten worden waarin u aangeeft schuld te bekennen. Hierdoor zal u de boete (en eventueel het rijverbod) accepteren. Het is dus erg belangrijk om deze gang van zaken in de gaten te houden als u achteraf bezwaar wilt voeren. Wij adviseren onze leden om direct te bellen met </w:t>
            </w:r>
            <w:r>
              <w:rPr>
                <w:rFonts w:ascii="Trebuchet MS" w:eastAsia="Times New Roman" w:hAnsi="Trebuchet MS"/>
                <w:sz w:val="18"/>
                <w:szCs w:val="18"/>
              </w:rPr>
              <w:lastRenderedPageBreak/>
              <w:t xml:space="preserve">Transport In Nood in geval van een Deense controle die verstrekkende gevolgen lijkt te hebben. Wij zullen u op dat moment verder adviseren. Belangrijk: </w:t>
            </w:r>
          </w:p>
          <w:p w:rsidR="00C0641F" w:rsidRDefault="00C0641F" w:rsidP="00B663CB">
            <w:pPr>
              <w:numPr>
                <w:ilvl w:val="0"/>
                <w:numId w:val="2"/>
              </w:numPr>
              <w:spacing w:before="100" w:beforeAutospacing="1" w:after="100" w:afterAutospacing="1" w:line="240" w:lineRule="atLeast"/>
              <w:jc w:val="both"/>
              <w:rPr>
                <w:rFonts w:ascii="Trebuchet MS" w:eastAsia="Times New Roman" w:hAnsi="Trebuchet MS"/>
                <w:sz w:val="18"/>
                <w:szCs w:val="18"/>
              </w:rPr>
            </w:pPr>
            <w:r>
              <w:rPr>
                <w:rFonts w:ascii="Trebuchet MS" w:eastAsia="Times New Roman" w:hAnsi="Trebuchet MS"/>
                <w:sz w:val="18"/>
                <w:szCs w:val="18"/>
              </w:rPr>
              <w:t xml:space="preserve">Zeg zo weinig mogelijk </w:t>
            </w:r>
          </w:p>
          <w:p w:rsidR="00C0641F" w:rsidRDefault="00C0641F" w:rsidP="00B663CB">
            <w:pPr>
              <w:numPr>
                <w:ilvl w:val="0"/>
                <w:numId w:val="2"/>
              </w:numPr>
              <w:spacing w:before="100" w:beforeAutospacing="1" w:after="100" w:afterAutospacing="1" w:line="240" w:lineRule="atLeast"/>
              <w:jc w:val="both"/>
              <w:rPr>
                <w:rFonts w:ascii="Trebuchet MS" w:eastAsia="Times New Roman" w:hAnsi="Trebuchet MS"/>
                <w:sz w:val="18"/>
                <w:szCs w:val="18"/>
              </w:rPr>
            </w:pPr>
            <w:r>
              <w:rPr>
                <w:rFonts w:ascii="Trebuchet MS" w:eastAsia="Times New Roman" w:hAnsi="Trebuchet MS"/>
                <w:sz w:val="18"/>
                <w:szCs w:val="18"/>
              </w:rPr>
              <w:t xml:space="preserve">Beantwoord zo min mogelijk vragen </w:t>
            </w:r>
          </w:p>
          <w:p w:rsidR="00C0641F" w:rsidRDefault="00C0641F" w:rsidP="00B663CB">
            <w:pPr>
              <w:numPr>
                <w:ilvl w:val="0"/>
                <w:numId w:val="2"/>
              </w:numPr>
              <w:spacing w:before="100" w:beforeAutospacing="1" w:after="100" w:afterAutospacing="1" w:line="240" w:lineRule="atLeast"/>
              <w:jc w:val="both"/>
              <w:rPr>
                <w:rFonts w:ascii="Trebuchet MS" w:eastAsia="Times New Roman" w:hAnsi="Trebuchet MS"/>
                <w:sz w:val="18"/>
                <w:szCs w:val="18"/>
              </w:rPr>
            </w:pPr>
            <w:r>
              <w:rPr>
                <w:rFonts w:ascii="Trebuchet MS" w:eastAsia="Times New Roman" w:hAnsi="Trebuchet MS"/>
                <w:sz w:val="18"/>
                <w:szCs w:val="18"/>
              </w:rPr>
              <w:t xml:space="preserve">Teken niets en bel ons voor advies als u de boete in bezwaar wilt nemen </w:t>
            </w:r>
          </w:p>
          <w:p w:rsidR="00C0641F" w:rsidRDefault="00C0641F" w:rsidP="00B663CB">
            <w:pPr>
              <w:numPr>
                <w:ilvl w:val="0"/>
                <w:numId w:val="2"/>
              </w:numPr>
              <w:spacing w:before="100" w:beforeAutospacing="1" w:after="100" w:afterAutospacing="1" w:line="240" w:lineRule="atLeast"/>
              <w:jc w:val="both"/>
              <w:rPr>
                <w:rFonts w:ascii="Trebuchet MS" w:eastAsia="Times New Roman" w:hAnsi="Trebuchet MS"/>
                <w:sz w:val="18"/>
                <w:szCs w:val="18"/>
              </w:rPr>
            </w:pPr>
            <w:r>
              <w:rPr>
                <w:rFonts w:ascii="Trebuchet MS" w:eastAsia="Times New Roman" w:hAnsi="Trebuchet MS"/>
                <w:sz w:val="18"/>
                <w:szCs w:val="18"/>
              </w:rPr>
              <w:t xml:space="preserve">Mocht u toch willen tekenen, dan moet u van alles een kopie opvragen </w:t>
            </w:r>
          </w:p>
        </w:tc>
      </w:tr>
    </w:tbl>
    <w:p w:rsidR="00C0641F" w:rsidRDefault="00C0641F" w:rsidP="00C0641F">
      <w:pPr>
        <w:rPr>
          <w:rFonts w:eastAsia="Times New Roman"/>
          <w:vanish/>
        </w:rPr>
      </w:pPr>
    </w:p>
    <w:tbl>
      <w:tblPr>
        <w:tblW w:w="8250" w:type="dxa"/>
        <w:tblCellSpacing w:w="37" w:type="dxa"/>
        <w:tblCellMar>
          <w:top w:w="75" w:type="dxa"/>
          <w:left w:w="75" w:type="dxa"/>
          <w:bottom w:w="75" w:type="dxa"/>
          <w:right w:w="75" w:type="dxa"/>
        </w:tblCellMar>
        <w:tblLook w:val="04A0" w:firstRow="1" w:lastRow="0" w:firstColumn="1" w:lastColumn="0" w:noHBand="0" w:noVBand="1"/>
      </w:tblPr>
      <w:tblGrid>
        <w:gridCol w:w="8250"/>
      </w:tblGrid>
      <w:tr w:rsidR="00C0641F" w:rsidTr="00C0641F">
        <w:trPr>
          <w:tblCellSpacing w:w="37" w:type="dxa"/>
        </w:trPr>
        <w:tc>
          <w:tcPr>
            <w:tcW w:w="0" w:type="auto"/>
            <w:vAlign w:val="center"/>
            <w:hideMark/>
          </w:tcPr>
          <w:p w:rsidR="00C0641F" w:rsidRDefault="00C0641F">
            <w:pPr>
              <w:spacing w:line="240" w:lineRule="atLeast"/>
              <w:jc w:val="both"/>
              <w:rPr>
                <w:rFonts w:ascii="Trebuchet MS" w:eastAsia="Times New Roman" w:hAnsi="Trebuchet MS"/>
                <w:sz w:val="18"/>
                <w:szCs w:val="18"/>
              </w:rPr>
            </w:pPr>
            <w:r>
              <w:rPr>
                <w:rFonts w:ascii="Trebuchet MS" w:eastAsia="Times New Roman" w:hAnsi="Trebuchet MS"/>
                <w:sz w:val="18"/>
                <w:szCs w:val="18"/>
              </w:rPr>
              <w:t xml:space="preserve">U kunt ons 24/7 bellen op </w:t>
            </w:r>
            <w:r>
              <w:rPr>
                <w:rFonts w:ascii="Trebuchet MS" w:eastAsia="Times New Roman" w:hAnsi="Trebuchet MS"/>
                <w:b/>
                <w:bCs/>
                <w:sz w:val="18"/>
                <w:szCs w:val="18"/>
              </w:rPr>
              <w:t>+31 (0)6 430 638 66</w:t>
            </w:r>
            <w:r>
              <w:rPr>
                <w:rFonts w:ascii="Trebuchet MS" w:eastAsia="Times New Roman" w:hAnsi="Trebuchet MS"/>
                <w:sz w:val="18"/>
                <w:szCs w:val="18"/>
              </w:rPr>
              <w:t xml:space="preserve"> als u aangehouden bent en u niet goed weet wat te doen. Wij zullen, samen met onze vertalers, zorgen dat u zo spoedig mogelijk weer op de weg zit. Download ook onze gratis App </w:t>
            </w:r>
            <w:hyperlink r:id="rId6" w:history="1">
              <w:r>
                <w:rPr>
                  <w:rStyle w:val="Hyperlink"/>
                  <w:rFonts w:ascii="Trebuchet MS" w:eastAsia="Times New Roman" w:hAnsi="Trebuchet MS"/>
                  <w:sz w:val="18"/>
                  <w:szCs w:val="18"/>
                </w:rPr>
                <w:t>Legal Control</w:t>
              </w:r>
            </w:hyperlink>
            <w:r>
              <w:rPr>
                <w:rFonts w:ascii="Trebuchet MS" w:eastAsia="Times New Roman" w:hAnsi="Trebuchet MS"/>
                <w:sz w:val="18"/>
                <w:szCs w:val="18"/>
              </w:rPr>
              <w:t>, want met deze App kunt u zien waar de transportcontroles zijn in Europa.</w:t>
            </w:r>
          </w:p>
        </w:tc>
      </w:tr>
    </w:tbl>
    <w:p w:rsidR="00C0641F" w:rsidRDefault="00C0641F" w:rsidP="00C0641F">
      <w:pPr>
        <w:rPr>
          <w:rFonts w:eastAsia="Times New Roman"/>
          <w:vanish/>
        </w:rPr>
      </w:pPr>
    </w:p>
    <w:tbl>
      <w:tblPr>
        <w:tblW w:w="8250" w:type="dxa"/>
        <w:tblCellSpacing w:w="37" w:type="dxa"/>
        <w:tblCellMar>
          <w:top w:w="75" w:type="dxa"/>
          <w:left w:w="75" w:type="dxa"/>
          <w:bottom w:w="75" w:type="dxa"/>
          <w:right w:w="75" w:type="dxa"/>
        </w:tblCellMar>
        <w:tblLook w:val="04A0" w:firstRow="1" w:lastRow="0" w:firstColumn="1" w:lastColumn="0" w:noHBand="0" w:noVBand="1"/>
      </w:tblPr>
      <w:tblGrid>
        <w:gridCol w:w="2410"/>
        <w:gridCol w:w="5255"/>
        <w:gridCol w:w="585"/>
      </w:tblGrid>
      <w:tr w:rsidR="00C0641F" w:rsidTr="00C0641F">
        <w:trPr>
          <w:tblCellSpacing w:w="37" w:type="dxa"/>
        </w:trPr>
        <w:tc>
          <w:tcPr>
            <w:tcW w:w="2299" w:type="dxa"/>
            <w:vAlign w:val="center"/>
            <w:hideMark/>
          </w:tcPr>
          <w:p w:rsidR="00C0641F" w:rsidRDefault="00C0641F">
            <w:pPr>
              <w:spacing w:line="210" w:lineRule="atLeast"/>
              <w:jc w:val="both"/>
              <w:rPr>
                <w:rFonts w:ascii="Trebuchet MS" w:eastAsia="Times New Roman" w:hAnsi="Trebuchet MS"/>
                <w:sz w:val="15"/>
                <w:szCs w:val="15"/>
              </w:rPr>
            </w:pPr>
            <w:r>
              <w:rPr>
                <w:rFonts w:ascii="Trebuchet MS" w:eastAsia="Times New Roman" w:hAnsi="Trebuchet MS"/>
                <w:sz w:val="15"/>
                <w:szCs w:val="15"/>
              </w:rPr>
              <w:t>Transport in Nood BV</w:t>
            </w:r>
            <w:r>
              <w:rPr>
                <w:rFonts w:ascii="Trebuchet MS" w:eastAsia="Times New Roman" w:hAnsi="Trebuchet MS"/>
                <w:sz w:val="15"/>
                <w:szCs w:val="15"/>
              </w:rPr>
              <w:br/>
              <w:t>Flevolaan 27G</w:t>
            </w:r>
            <w:r>
              <w:rPr>
                <w:rFonts w:ascii="Trebuchet MS" w:eastAsia="Times New Roman" w:hAnsi="Trebuchet MS"/>
                <w:sz w:val="15"/>
                <w:szCs w:val="15"/>
              </w:rPr>
              <w:br/>
              <w:t>1382JX Weesp</w:t>
            </w:r>
            <w:r>
              <w:rPr>
                <w:rFonts w:ascii="Trebuchet MS" w:eastAsia="Times New Roman" w:hAnsi="Trebuchet MS"/>
                <w:sz w:val="15"/>
                <w:szCs w:val="15"/>
              </w:rPr>
              <w:br/>
              <w:t>Tel: +31-(0)6-13003027</w:t>
            </w:r>
            <w:r>
              <w:rPr>
                <w:rFonts w:ascii="Trebuchet MS" w:eastAsia="Times New Roman" w:hAnsi="Trebuchet MS"/>
                <w:sz w:val="15"/>
                <w:szCs w:val="15"/>
              </w:rPr>
              <w:br/>
              <w:t xml:space="preserve">E-mail: </w:t>
            </w:r>
            <w:hyperlink r:id="rId7" w:history="1">
              <w:r>
                <w:rPr>
                  <w:rStyle w:val="Hyperlink"/>
                  <w:rFonts w:ascii="Trebuchet MS" w:eastAsia="Times New Roman" w:hAnsi="Trebuchet MS"/>
                  <w:sz w:val="15"/>
                  <w:szCs w:val="15"/>
                </w:rPr>
                <w:t>info@transportinnood.nl</w:t>
              </w:r>
            </w:hyperlink>
          </w:p>
        </w:tc>
        <w:tc>
          <w:tcPr>
            <w:tcW w:w="5181" w:type="dxa"/>
            <w:vAlign w:val="center"/>
          </w:tcPr>
          <w:p w:rsidR="00C0641F" w:rsidRDefault="00C0641F">
            <w:pPr>
              <w:rPr>
                <w:rFonts w:eastAsia="Times New Roman"/>
              </w:rPr>
            </w:pPr>
            <w:r>
              <w:rPr>
                <w:rFonts w:eastAsia="Times New Roman"/>
              </w:rPr>
              <w:t xml:space="preserve">       </w:t>
            </w:r>
          </w:p>
        </w:tc>
        <w:tc>
          <w:tcPr>
            <w:tcW w:w="0" w:type="auto"/>
            <w:vAlign w:val="center"/>
          </w:tcPr>
          <w:p w:rsidR="00C0641F" w:rsidRDefault="00C0641F">
            <w:pPr>
              <w:spacing w:line="210" w:lineRule="atLeast"/>
              <w:jc w:val="both"/>
              <w:rPr>
                <w:rFonts w:ascii="Trebuchet MS" w:eastAsia="Times New Roman" w:hAnsi="Trebuchet MS"/>
                <w:sz w:val="15"/>
                <w:szCs w:val="15"/>
              </w:rPr>
            </w:pPr>
          </w:p>
        </w:tc>
      </w:tr>
    </w:tbl>
    <w:p w:rsidR="00C0641F" w:rsidRDefault="00C0641F" w:rsidP="00C0641F">
      <w:pPr>
        <w:rPr>
          <w:rFonts w:eastAsia="Times New Roman"/>
        </w:rPr>
      </w:pPr>
    </w:p>
    <w:p w:rsidR="00EC0425" w:rsidRDefault="00EC0425"/>
    <w:sectPr w:rsidR="00EC0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02FE"/>
    <w:multiLevelType w:val="multilevel"/>
    <w:tmpl w:val="E8081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850DA"/>
    <w:multiLevelType w:val="multilevel"/>
    <w:tmpl w:val="ED8A7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1F"/>
    <w:rsid w:val="00C0641F"/>
    <w:rsid w:val="00EC04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0B9BE-2542-4325-A455-B742921E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0641F"/>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64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7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ransportinnoo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alcontrol.e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3198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dc:creator>
  <cp:keywords/>
  <dc:description/>
  <cp:lastModifiedBy>Herman</cp:lastModifiedBy>
  <cp:revision>1</cp:revision>
  <dcterms:created xsi:type="dcterms:W3CDTF">2015-11-27T10:54:00Z</dcterms:created>
  <dcterms:modified xsi:type="dcterms:W3CDTF">2015-11-27T10:56:00Z</dcterms:modified>
</cp:coreProperties>
</file>